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eastAsia="zh-CN"/>
        </w:rPr>
      </w:pPr>
      <w:r>
        <w:rPr>
          <w:rFonts w:hint="eastAsia"/>
          <w:lang w:val="en-US" w:eastAsia="zh-CN"/>
        </w:rPr>
        <w:t>5x3.5</w:t>
      </w:r>
    </w:p>
    <w:p>
      <w:pPr>
        <w:rPr>
          <w:rFonts w:hint="default"/>
          <w:lang w:val="en-US" w:eastAsia="zh-CN"/>
        </w:rPr>
      </w:pPr>
      <w:r>
        <w:rPr>
          <w:rFonts w:hint="eastAsia"/>
          <w:lang w:val="en-US" w:eastAsia="zh-CN"/>
        </w:rPr>
        <w:t>分析：小空间，可以考虑吊顶的拓展使用。</w:t>
      </w:r>
    </w:p>
    <w:p>
      <w:pPr>
        <w:ind w:firstLine="720" w:firstLineChars="300"/>
        <w:rPr>
          <w:rFonts w:hint="eastAsia"/>
          <w:lang w:val="en-US" w:eastAsia="zh-CN"/>
        </w:rPr>
      </w:pPr>
      <w:r>
        <w:rPr>
          <w:rFonts w:hint="eastAsia"/>
          <w:lang w:val="en-US" w:eastAsia="zh-CN"/>
        </w:rPr>
        <w:t>奶油风较为贴合少女风的甜美柔和（毕竟装饰中曲线多，不显得生硬。）</w:t>
      </w:r>
    </w:p>
    <w:p>
      <w:pPr>
        <w:ind w:firstLine="720" w:firstLineChars="300"/>
        <w:rPr>
          <w:rFonts w:hint="eastAsia"/>
          <w:lang w:val="en-US" w:eastAsia="zh-CN"/>
        </w:rPr>
      </w:pPr>
      <w:r>
        <w:rPr>
          <w:rFonts w:hint="eastAsia"/>
          <w:lang w:val="en-US" w:eastAsia="zh-CN"/>
        </w:rPr>
        <w:t>颜色可以围绕浅粉。（考虑到酒店多以黄色光增添氛围，粉与黄不会显得突兀同时浅粉确实很少女。）</w:t>
      </w:r>
    </w:p>
    <w:p>
      <w:pPr>
        <w:ind w:firstLine="720" w:firstLineChars="300"/>
        <w:rPr>
          <w:rFonts w:hint="eastAsia"/>
          <w:lang w:val="en-US" w:eastAsia="zh-CN"/>
        </w:rPr>
      </w:pPr>
    </w:p>
    <w:p>
      <w:pPr>
        <w:ind w:firstLine="720" w:firstLineChars="300"/>
        <w:rPr>
          <w:rFonts w:hint="eastAsia"/>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bookmarkStart w:id="0" w:name="_GoBack"/>
      <w:r>
        <w:rPr>
          <w:rFonts w:hint="default" w:ascii="宋体" w:hAnsi="宋体" w:eastAsia="宋体" w:cs="宋体"/>
          <w:sz w:val="24"/>
          <w:szCs w:val="24"/>
          <w:lang w:val="en-US" w:eastAsia="zh-CN"/>
        </w:rPr>
        <w:drawing>
          <wp:inline distT="0" distB="0" distL="114300" distR="114300">
            <wp:extent cx="4076700" cy="5796915"/>
            <wp:effectExtent l="0" t="0" r="9525" b="7620"/>
            <wp:docPr id="10" name="图片 10" descr="AC0FEE57FA032B6D82FCC8010CEB0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C0FEE57FA032B6D82FCC8010CEB0C0B"/>
                    <pic:cNvPicPr>
                      <a:picLocks noChangeAspect="1"/>
                    </pic:cNvPicPr>
                  </pic:nvPicPr>
                  <pic:blipFill>
                    <a:blip r:embed="rId4"/>
                    <a:stretch>
                      <a:fillRect/>
                    </a:stretch>
                  </pic:blipFill>
                  <pic:spPr>
                    <a:xfrm rot="16200000">
                      <a:off x="0" y="0"/>
                      <a:ext cx="4076700" cy="5796915"/>
                    </a:xfrm>
                    <a:prstGeom prst="rect">
                      <a:avLst/>
                    </a:prstGeom>
                  </pic:spPr>
                </pic:pic>
              </a:graphicData>
            </a:graphic>
          </wp:inline>
        </w:drawing>
      </w:r>
      <w:bookmarkEnd w:id="0"/>
    </w:p>
    <w:p>
      <w:pPr>
        <w:keepNext w:val="0"/>
        <w:keepLines w:val="0"/>
        <w:widowControl/>
        <w:suppressLineNumbers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一个粗糙的想法图。</w:t>
      </w:r>
    </w:p>
    <w:p>
      <w:pPr>
        <w:ind w:firstLine="720" w:firstLineChars="300"/>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墙面参考</w:t>
      </w:r>
    </w:p>
    <w:p>
      <w:pPr>
        <w:rPr>
          <w:rFonts w:hint="eastAsia"/>
        </w:rPr>
      </w:pPr>
      <w:r>
        <w:rPr>
          <w:rFonts w:hint="eastAsia"/>
        </w:rPr>
        <w:fldChar w:fldCharType="begin"/>
      </w:r>
      <w:r>
        <w:rPr>
          <w:rFonts w:hint="eastAsia"/>
        </w:rPr>
        <w:instrText xml:space="preserve"> HYPERLINK "https://www.tuozhe8.com/thread-1403935-1-1.html" </w:instrText>
      </w:r>
      <w:r>
        <w:rPr>
          <w:rFonts w:hint="eastAsia"/>
        </w:rPr>
        <w:fldChar w:fldCharType="separate"/>
      </w:r>
      <w:r>
        <w:rPr>
          <w:rStyle w:val="4"/>
          <w:rFonts w:hint="eastAsia"/>
        </w:rPr>
        <w:t>https://www.tuozhe8.com/thread-1403935-1-1.html</w:t>
      </w:r>
      <w:r>
        <w:rPr>
          <w:rFonts w:hint="eastAsia"/>
        </w:rPr>
        <w:fldChar w:fldCharType="end"/>
      </w:r>
    </w:p>
    <w:p>
      <w:pPr>
        <w:keepNext w:val="0"/>
        <w:keepLines w:val="0"/>
        <w:widowControl/>
        <w:suppressLineNumbers w:val="0"/>
        <w:jc w:val="left"/>
      </w:pPr>
      <w:r>
        <w:rPr>
          <w:rFonts w:ascii="宋体" w:hAnsi="宋体" w:eastAsia="宋体" w:cs="宋体"/>
          <w:sz w:val="24"/>
          <w:szCs w:val="24"/>
        </w:rPr>
        <w:drawing>
          <wp:inline distT="0" distB="0" distL="114300" distR="114300">
            <wp:extent cx="3314065" cy="2625725"/>
            <wp:effectExtent l="0" t="0" r="8255"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314065" cy="2625725"/>
                    </a:xfrm>
                    <a:prstGeom prst="rect">
                      <a:avLst/>
                    </a:prstGeom>
                    <a:noFill/>
                    <a:ln w="9525">
                      <a:noFill/>
                    </a:ln>
                  </pic:spPr>
                </pic:pic>
              </a:graphicData>
            </a:graphic>
          </wp:inline>
        </w:drawing>
      </w: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"https://www.tuozhe8.com/thread-1523804-1-1.html" </w:instrText>
      </w:r>
      <w:r>
        <w:rPr>
          <w:rFonts w:ascii="宋体" w:hAnsi="宋体" w:eastAsia="宋体" w:cs="宋体"/>
          <w:sz w:val="24"/>
          <w:szCs w:val="24"/>
        </w:rPr>
        <w:fldChar w:fldCharType="separate"/>
      </w:r>
      <w:r>
        <w:rPr>
          <w:rStyle w:val="4"/>
          <w:rFonts w:ascii="宋体" w:hAnsi="宋体" w:eastAsia="宋体" w:cs="宋体"/>
          <w:sz w:val="24"/>
          <w:szCs w:val="24"/>
        </w:rPr>
        <w:t>现代婚庆背景墙花架，北欧婚庆背景墙花架，展示背景墙，盆栽，婚庆，气球，轻奢花架，-室内设计-拓者设计吧 (tuozhe8.com)</w:t>
      </w:r>
      <w:r>
        <w:rPr>
          <w:rFonts w:ascii="宋体" w:hAnsi="宋体" w:eastAsia="宋体" w:cs="宋体"/>
          <w:sz w:val="24"/>
          <w:szCs w:val="24"/>
        </w:rPr>
        <w:fldChar w:fldCharType="end"/>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243580" cy="2159635"/>
            <wp:effectExtent l="0" t="0" r="254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3243580" cy="215963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吊灯参考</w:t>
      </w:r>
    </w:p>
    <w:p>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"https://www.zcool.com.cn/work/ZMzA2NDAwNzI=.html" </w:instrText>
      </w:r>
      <w:r>
        <w:rPr>
          <w:rFonts w:ascii="宋体" w:hAnsi="宋体" w:eastAsia="宋体" w:cs="宋体"/>
          <w:sz w:val="24"/>
          <w:szCs w:val="24"/>
        </w:rPr>
        <w:fldChar w:fldCharType="separate"/>
      </w:r>
      <w:r>
        <w:rPr>
          <w:rStyle w:val="4"/>
          <w:rFonts w:ascii="宋体" w:hAnsi="宋体" w:eastAsia="宋体" w:cs="宋体"/>
          <w:sz w:val="24"/>
          <w:szCs w:val="24"/>
        </w:rPr>
        <w:t>婚礼设计3D效果图_穆夕-站酷ZCOOL</w:t>
      </w:r>
      <w:r>
        <w:rPr>
          <w:rFonts w:ascii="宋体" w:hAnsi="宋体" w:eastAsia="宋体" w:cs="宋体"/>
          <w:sz w:val="24"/>
          <w:szCs w:val="24"/>
        </w:rPr>
        <w:fldChar w:fldCharType="end"/>
      </w:r>
    </w:p>
    <w:p>
      <w:pPr>
        <w:keepNext w:val="0"/>
        <w:keepLines w:val="0"/>
        <w:widowControl/>
        <w:suppressLineNumbers w:val="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098800" cy="2233295"/>
            <wp:effectExtent l="0" t="0" r="10160" b="6985"/>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7"/>
                    <a:stretch>
                      <a:fillRect/>
                    </a:stretch>
                  </pic:blipFill>
                  <pic:spPr>
                    <a:xfrm>
                      <a:off x="0" y="0"/>
                      <a:ext cx="3098800" cy="2233295"/>
                    </a:xfrm>
                    <a:prstGeom prst="rect">
                      <a:avLst/>
                    </a:prstGeom>
                  </pic:spPr>
                </pic:pic>
              </a:graphicData>
            </a:graphic>
          </wp:inline>
        </w:drawing>
      </w:r>
    </w:p>
    <w:p>
      <w:pPr>
        <w:keepNext w:val="0"/>
        <w:keepLines w:val="0"/>
        <w:widowControl/>
        <w:suppressLineNumbers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玩偶参考</w:t>
      </w:r>
    </w:p>
    <w:p>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"https://item.taobao.com/item.htm?id=601521009216&amp;ali_refid=a3_430673_1006:1121421012:N:uZKibpRCiV/zdL5JUhuRU0A0419dP2aT:1937058f671105e588180dc8833baebd&amp;ali_trackid=1_1937058f671105e588180dc8833baebd&amp;spm=a2e0b.20350158.31919782.8" </w:instrText>
      </w:r>
      <w:r>
        <w:rPr>
          <w:rFonts w:ascii="宋体" w:hAnsi="宋体" w:eastAsia="宋体" w:cs="宋体"/>
          <w:sz w:val="24"/>
          <w:szCs w:val="24"/>
        </w:rPr>
        <w:fldChar w:fldCharType="separate"/>
      </w:r>
      <w:r>
        <w:rPr>
          <w:rStyle w:val="4"/>
          <w:rFonts w:ascii="宋体" w:hAnsi="宋体" w:eastAsia="宋体" w:cs="宋体"/>
          <w:sz w:val="24"/>
          <w:szCs w:val="24"/>
        </w:rPr>
        <w:t>bunnies 小羊公仔毛绒玩偶可爱送女友生日包邮情人节女生节礼物-淘宝网 (taobao.com)</w:t>
      </w:r>
      <w:r>
        <w:rPr>
          <w:rFonts w:ascii="宋体" w:hAnsi="宋体" w:eastAsia="宋体" w:cs="宋体"/>
          <w:sz w:val="24"/>
          <w:szCs w:val="24"/>
        </w:rPr>
        <w:fldChar w:fldCharType="end"/>
      </w:r>
    </w:p>
    <w:p>
      <w:pPr>
        <w:keepNext w:val="0"/>
        <w:keepLines w:val="0"/>
        <w:widowControl/>
        <w:suppressLineNumbers w:val="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066415" cy="2910840"/>
            <wp:effectExtent l="0" t="0" r="12065" b="0"/>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
                    <pic:cNvPicPr>
                      <a:picLocks noChangeAspect="1"/>
                    </pic:cNvPicPr>
                  </pic:nvPicPr>
                  <pic:blipFill>
                    <a:blip r:embed="rId8"/>
                    <a:stretch>
                      <a:fillRect/>
                    </a:stretch>
                  </pic:blipFill>
                  <pic:spPr>
                    <a:xfrm>
                      <a:off x="0" y="0"/>
                      <a:ext cx="3066415" cy="2910840"/>
                    </a:xfrm>
                    <a:prstGeom prst="rect">
                      <a:avLst/>
                    </a:prstGeom>
                  </pic:spPr>
                </pic:pic>
              </a:graphicData>
            </a:graphic>
          </wp:inline>
        </w:drawing>
      </w:r>
    </w:p>
    <w:p>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玩偶占地</w:t>
      </w:r>
    </w:p>
    <w:p>
      <w:pPr>
        <w:keepNext w:val="0"/>
        <w:keepLines w:val="0"/>
        <w:widowControl/>
        <w:suppressLineNumbers w:val="0"/>
        <w:jc w:val="left"/>
      </w:pPr>
      <w:r>
        <w:rPr>
          <w:rFonts w:hint="default" w:ascii="宋体" w:hAnsi="宋体" w:eastAsia="宋体" w:cs="宋体"/>
          <w:sz w:val="24"/>
          <w:szCs w:val="24"/>
          <w:lang w:val="en-US" w:eastAsia="zh-CN"/>
        </w:rPr>
        <w:drawing>
          <wp:inline distT="0" distB="0" distL="114300" distR="114300">
            <wp:extent cx="3392170" cy="2875280"/>
            <wp:effectExtent l="0" t="0" r="6350" b="5080"/>
            <wp:docPr id="5" name="图片 5" descr="娃娃占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娃娃占地"/>
                    <pic:cNvPicPr>
                      <a:picLocks noChangeAspect="1"/>
                    </pic:cNvPicPr>
                  </pic:nvPicPr>
                  <pic:blipFill>
                    <a:blip r:embed="rId9"/>
                    <a:stretch>
                      <a:fillRect/>
                    </a:stretch>
                  </pic:blipFill>
                  <pic:spPr>
                    <a:xfrm>
                      <a:off x="0" y="0"/>
                      <a:ext cx="3392170" cy="2875280"/>
                    </a:xfrm>
                    <a:prstGeom prst="rect">
                      <a:avLst/>
                    </a:prstGeom>
                  </pic:spPr>
                </pic:pic>
              </a:graphicData>
            </a:graphic>
          </wp:inline>
        </w:drawing>
      </w:r>
    </w:p>
    <w:p>
      <w:pPr>
        <w:keepNext w:val="0"/>
        <w:keepLines w:val="0"/>
        <w:widowControl/>
        <w:suppressLineNumbers w:val="0"/>
        <w:jc w:val="left"/>
        <w:rPr>
          <w:rFonts w:hint="default" w:ascii="宋体" w:hAnsi="宋体" w:eastAsia="宋体" w:cs="宋体"/>
          <w:sz w:val="24"/>
          <w:szCs w:val="24"/>
          <w:lang w:val="en-US" w:eastAsia="zh-CN"/>
        </w:rPr>
      </w:pPr>
    </w:p>
    <w:p>
      <w:pPr>
        <w:keepNext w:val="0"/>
        <w:keepLines w:val="0"/>
        <w:widowControl/>
        <w:suppressLineNumbers w:val="0"/>
        <w:jc w:val="left"/>
        <w:rPr>
          <w:rFonts w:ascii="宋体" w:hAnsi="宋体" w:eastAsia="宋体" w:cs="宋体"/>
          <w:sz w:val="24"/>
          <w:szCs w:val="24"/>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eastAsia" w:ascii="宋体" w:hAnsi="宋体" w:eastAsia="宋体" w:cs="宋体"/>
          <w:sz w:val="24"/>
          <w:szCs w:val="24"/>
          <w:lang w:val="en-US" w:eastAsia="zh-CN"/>
        </w:rPr>
      </w:pPr>
    </w:p>
    <w:p>
      <w:pPr>
        <w:keepNext w:val="0"/>
        <w:keepLines w:val="0"/>
        <w:widowControl/>
        <w:suppressLineNumbers w:val="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招牌后，云朵灯材质与效果参考</w:t>
      </w:r>
    </w:p>
    <w:p>
      <w:pPr>
        <w:keepNext w:val="0"/>
        <w:keepLines w:val="0"/>
        <w:widowControl/>
        <w:suppressLineNumbers w:val="0"/>
        <w:jc w:val="left"/>
        <w:rPr>
          <w:rFonts w:hint="default" w:ascii="宋体" w:hAnsi="宋体" w:eastAsia="宋体" w:cs="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"https://item.taobao.com/item.htm?spm=2013.1.w4023-23137692996.11.26f8443adoPzhp&amp;id=627588483681" </w:instrText>
      </w:r>
      <w:r>
        <w:rPr>
          <w:rFonts w:ascii="宋体" w:hAnsi="宋体" w:eastAsia="宋体" w:cs="宋体"/>
          <w:sz w:val="24"/>
          <w:szCs w:val="24"/>
        </w:rPr>
        <w:fldChar w:fldCharType="separate"/>
      </w:r>
      <w:r>
        <w:rPr>
          <w:rStyle w:val="4"/>
          <w:rFonts w:ascii="宋体" w:hAnsi="宋体" w:eastAsia="宋体" w:cs="宋体"/>
          <w:sz w:val="24"/>
          <w:szCs w:val="24"/>
        </w:rPr>
        <w:t>云朵造型吊灯网红云彩白云形橱窗服装店商铺奶茶店幼儿园装饰创意-淘宝网 (taobao.com)</w:t>
      </w:r>
      <w:r>
        <w:rPr>
          <w:rFonts w:ascii="宋体" w:hAnsi="宋体" w:eastAsia="宋体" w:cs="宋体"/>
          <w:sz w:val="24"/>
          <w:szCs w:val="24"/>
        </w:rPr>
        <w:fldChar w:fldCharType="end"/>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729865" cy="2729865"/>
            <wp:effectExtent l="0" t="0" r="13335" b="1333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0"/>
                    <a:stretch>
                      <a:fillRect/>
                    </a:stretch>
                  </pic:blipFill>
                  <pic:spPr>
                    <a:xfrm>
                      <a:off x="0" y="0"/>
                      <a:ext cx="2729865" cy="272986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招牌字体参考</w:t>
      </w:r>
    </w:p>
    <w:p>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"https://www.51miz.com/fonts/odg7I1.html" </w:instrText>
      </w:r>
      <w:r>
        <w:rPr>
          <w:rFonts w:ascii="宋体" w:hAnsi="宋体" w:eastAsia="宋体" w:cs="宋体"/>
          <w:sz w:val="24"/>
          <w:szCs w:val="24"/>
        </w:rPr>
        <w:fldChar w:fldCharType="separate"/>
      </w:r>
      <w:r>
        <w:rPr>
          <w:rStyle w:val="4"/>
          <w:rFonts w:ascii="宋体" w:hAnsi="宋体" w:eastAsia="宋体" w:cs="宋体"/>
          <w:sz w:val="24"/>
          <w:szCs w:val="24"/>
        </w:rPr>
        <w:t>Aa棉花糖字体下载 - 觅知网 (51miz.com)</w:t>
      </w:r>
      <w:r>
        <w:rPr>
          <w:rFonts w:ascii="宋体" w:hAnsi="宋体" w:eastAsia="宋体" w:cs="宋体"/>
          <w:sz w:val="24"/>
          <w:szCs w:val="24"/>
        </w:rPr>
        <w:fldChar w:fldCharType="end"/>
      </w:r>
    </w:p>
    <w:p>
      <w:pPr>
        <w:keepNext w:val="0"/>
        <w:keepLines w:val="0"/>
        <w:widowControl/>
        <w:suppressLineNumbers w:val="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3226435" cy="1825625"/>
            <wp:effectExtent l="0" t="0" r="4445" b="3175"/>
            <wp:docPr id="8" name="图片 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11"/>
                    <pic:cNvPicPr>
                      <a:picLocks noChangeAspect="1"/>
                    </pic:cNvPicPr>
                  </pic:nvPicPr>
                  <pic:blipFill>
                    <a:blip r:embed="rId11"/>
                    <a:stretch>
                      <a:fillRect/>
                    </a:stretch>
                  </pic:blipFill>
                  <pic:spPr>
                    <a:xfrm>
                      <a:off x="0" y="0"/>
                      <a:ext cx="3226435" cy="1825625"/>
                    </a:xfrm>
                    <a:prstGeom prst="rect">
                      <a:avLst/>
                    </a:prstGeom>
                  </pic:spPr>
                </pic:pic>
              </a:graphicData>
            </a:graphic>
          </wp:inline>
        </w:drawing>
      </w:r>
    </w:p>
    <w:p>
      <w:pPr>
        <w:keepNext w:val="0"/>
        <w:keepLines w:val="0"/>
        <w:widowControl/>
        <w:suppressLineNumbers w:val="0"/>
        <w:jc w:val="left"/>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mYTZlODE1OWQyYTVlNjAyMjM1NmRhY2E3NDAxNWEifQ=="/>
  </w:docVars>
  <w:rsids>
    <w:rsidRoot w:val="00000000"/>
    <w:rsid w:val="327D7C84"/>
    <w:rsid w:val="6DE42F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127</Words>
  <Characters>190</Characters>
  <Lines>0</Lines>
  <Paragraphs>0</Paragraphs>
  <TotalTime>0</TotalTime>
  <ScaleCrop>false</ScaleCrop>
  <LinksUpToDate>false</LinksUpToDate>
  <CharactersWithSpaces>191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2023-03-13T02:56:00Z</dcterms:created>
  <dc:creator>35528</dc:creator>
  <cp:lastModifiedBy>35528</cp:lastModifiedBy>
  <dcterms:modified xsi:type="dcterms:W3CDTF">2023-03-13T04:25:21Z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93EA8467454242EDA7AF154AC5208220</vt:lpwstr>
  </property>
</Properties>
</file>